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1895" w:rsidRDefault="00AE0B38">
      <w:pPr>
        <w:rPr>
          <w:b/>
          <w:lang w:val="en-US"/>
        </w:rPr>
      </w:pPr>
      <w:r>
        <w:rPr>
          <w:noProof/>
          <w:lang w:eastAsia="bg-BG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847725</wp:posOffset>
            </wp:positionH>
            <wp:positionV relativeFrom="paragraph">
              <wp:posOffset>-200025</wp:posOffset>
            </wp:positionV>
            <wp:extent cx="2952750" cy="1371600"/>
            <wp:effectExtent l="0" t="0" r="0" b="0"/>
            <wp:wrapNone/>
            <wp:docPr id="1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orker insportline logo-600x315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7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bg-BG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95250</wp:posOffset>
            </wp:positionV>
            <wp:extent cx="1397000" cy="838200"/>
            <wp:effectExtent l="0" t="0" r="0" b="0"/>
            <wp:wrapNone/>
            <wp:docPr id="2" name="Картин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e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0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lang w:val="en-US"/>
        </w:rPr>
        <w:t>EN 1078</w:t>
      </w:r>
    </w:p>
    <w:p w:rsidR="00AE0B38" w:rsidRDefault="00AE0B38">
      <w:pPr>
        <w:rPr>
          <w:b/>
          <w:lang w:val="en-US"/>
        </w:rPr>
      </w:pPr>
    </w:p>
    <w:p w:rsidR="00AE0B38" w:rsidRDefault="00AE0B38">
      <w:pPr>
        <w:rPr>
          <w:b/>
          <w:lang w:val="en-US"/>
        </w:rPr>
      </w:pPr>
    </w:p>
    <w:p w:rsidR="00AE0B38" w:rsidRPr="00AE0B38" w:rsidRDefault="00AE0B38" w:rsidP="00AE0B38">
      <w:pPr>
        <w:jc w:val="center"/>
        <w:rPr>
          <w:rFonts w:ascii="Arial" w:hAnsi="Arial" w:cs="Arial"/>
          <w:b/>
        </w:rPr>
      </w:pPr>
      <w:r w:rsidRPr="00AE0B38">
        <w:rPr>
          <w:rFonts w:ascii="Arial" w:hAnsi="Arial" w:cs="Arial"/>
          <w:b/>
        </w:rPr>
        <w:t>Инструкции за употреба – Каска за скейтборд БГ</w:t>
      </w:r>
    </w:p>
    <w:p w:rsidR="00AE0B38" w:rsidRPr="00AE0B38" w:rsidRDefault="00AE0B38" w:rsidP="00AE0B38">
      <w:pPr>
        <w:rPr>
          <w:rFonts w:ascii="Arial" w:hAnsi="Arial" w:cs="Arial"/>
          <w:b/>
        </w:rPr>
      </w:pPr>
      <w:r w:rsidRPr="00AE0B38">
        <w:rPr>
          <w:rFonts w:ascii="Arial" w:hAnsi="Arial" w:cs="Arial"/>
          <w:b/>
        </w:rPr>
        <w:t>ВНИМАНИЕ:</w:t>
      </w:r>
    </w:p>
    <w:p w:rsidR="00AE0B38" w:rsidRPr="00AE0B38" w:rsidRDefault="00AE0B38" w:rsidP="00AE0B38">
      <w:pPr>
        <w:pStyle w:val="HTML"/>
        <w:shd w:val="clear" w:color="auto" w:fill="FFFFFF"/>
        <w:rPr>
          <w:rFonts w:ascii="Arial" w:hAnsi="Arial" w:cs="Arial"/>
          <w:color w:val="212121"/>
          <w:sz w:val="18"/>
          <w:szCs w:val="18"/>
        </w:rPr>
      </w:pPr>
      <w:r w:rsidRPr="00AE0B38">
        <w:rPr>
          <w:rFonts w:ascii="Arial" w:hAnsi="Arial" w:cs="Arial"/>
          <w:sz w:val="18"/>
          <w:szCs w:val="18"/>
        </w:rPr>
        <w:t xml:space="preserve">Каската </w:t>
      </w:r>
      <w:r w:rsidRPr="00AE0B38">
        <w:rPr>
          <w:rFonts w:ascii="Arial" w:hAnsi="Arial" w:cs="Arial"/>
          <w:color w:val="212121"/>
          <w:sz w:val="18"/>
          <w:szCs w:val="18"/>
        </w:rPr>
        <w:t>е включена в категорията на предпазни средства за скейтборд.</w:t>
      </w:r>
      <w:bookmarkStart w:id="0" w:name="_GoBack"/>
      <w:bookmarkEnd w:id="0"/>
    </w:p>
    <w:p w:rsidR="00AE0B38" w:rsidRPr="00AE0B38" w:rsidRDefault="00AE0B38" w:rsidP="00AE0B38">
      <w:pPr>
        <w:spacing w:after="0"/>
        <w:rPr>
          <w:rFonts w:ascii="Arial" w:hAnsi="Arial" w:cs="Arial"/>
          <w:sz w:val="18"/>
          <w:szCs w:val="18"/>
        </w:rPr>
      </w:pPr>
      <w:r w:rsidRPr="00AE0B38">
        <w:rPr>
          <w:rFonts w:ascii="Arial" w:hAnsi="Arial" w:cs="Arial"/>
          <w:sz w:val="18"/>
          <w:szCs w:val="18"/>
        </w:rPr>
        <w:t>Шлемът</w:t>
      </w:r>
      <w:r>
        <w:rPr>
          <w:rFonts w:ascii="Arial" w:hAnsi="Arial" w:cs="Arial"/>
          <w:sz w:val="18"/>
          <w:szCs w:val="18"/>
        </w:rPr>
        <w:t xml:space="preserve"> може да бъде сериозно повреден</w:t>
      </w:r>
      <w:r w:rsidRPr="00AE0B38">
        <w:rPr>
          <w:rFonts w:ascii="Arial" w:hAnsi="Arial" w:cs="Arial"/>
          <w:sz w:val="18"/>
          <w:szCs w:val="18"/>
        </w:rPr>
        <w:t xml:space="preserve"> от химикали, особено разтворители, бои,</w:t>
      </w:r>
    </w:p>
    <w:p w:rsidR="00AE0B38" w:rsidRDefault="00AE0B38" w:rsidP="00AE0B38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</w:t>
      </w:r>
      <w:r w:rsidRPr="00AE0B38">
        <w:rPr>
          <w:rFonts w:ascii="Arial" w:hAnsi="Arial" w:cs="Arial"/>
          <w:sz w:val="18"/>
          <w:szCs w:val="18"/>
        </w:rPr>
        <w:t>очистващи</w:t>
      </w:r>
      <w:r>
        <w:rPr>
          <w:rFonts w:ascii="Arial" w:hAnsi="Arial" w:cs="Arial"/>
          <w:sz w:val="18"/>
          <w:szCs w:val="18"/>
        </w:rPr>
        <w:t xml:space="preserve"> препарати</w:t>
      </w:r>
      <w:r w:rsidRPr="00AE0B38">
        <w:rPr>
          <w:rFonts w:ascii="Arial" w:hAnsi="Arial" w:cs="Arial"/>
          <w:sz w:val="18"/>
          <w:szCs w:val="18"/>
        </w:rPr>
        <w:t xml:space="preserve"> и лепила.</w:t>
      </w:r>
    </w:p>
    <w:p w:rsidR="00AE0B38" w:rsidRDefault="00AE0B38" w:rsidP="00AE0B38">
      <w:pPr>
        <w:spacing w:after="0"/>
        <w:rPr>
          <w:rFonts w:ascii="Arial" w:hAnsi="Arial" w:cs="Arial"/>
          <w:sz w:val="18"/>
          <w:szCs w:val="18"/>
        </w:rPr>
      </w:pPr>
      <w:r w:rsidRPr="00AE0B38">
        <w:rPr>
          <w:rFonts w:ascii="Arial" w:hAnsi="Arial" w:cs="Arial"/>
          <w:sz w:val="18"/>
          <w:szCs w:val="18"/>
        </w:rPr>
        <w:t>Не променяйте каската.</w:t>
      </w:r>
    </w:p>
    <w:p w:rsidR="00AE0B38" w:rsidRDefault="008C5B06" w:rsidP="00AE0B38">
      <w:pPr>
        <w:spacing w:after="0"/>
        <w:rPr>
          <w:rFonts w:ascii="Arial" w:hAnsi="Arial" w:cs="Arial"/>
          <w:sz w:val="18"/>
          <w:szCs w:val="18"/>
        </w:rPr>
      </w:pPr>
      <w:r w:rsidRPr="008C5B06">
        <w:rPr>
          <w:rFonts w:ascii="Arial" w:hAnsi="Arial" w:cs="Arial"/>
          <w:sz w:val="18"/>
          <w:szCs w:val="18"/>
        </w:rPr>
        <w:t>Каската може да бъде пробит</w:t>
      </w:r>
      <w:r>
        <w:rPr>
          <w:rFonts w:ascii="Arial" w:hAnsi="Arial" w:cs="Arial"/>
          <w:sz w:val="18"/>
          <w:szCs w:val="18"/>
        </w:rPr>
        <w:t>а</w:t>
      </w:r>
      <w:r w:rsidRPr="008C5B06">
        <w:rPr>
          <w:rFonts w:ascii="Arial" w:hAnsi="Arial" w:cs="Arial"/>
          <w:sz w:val="18"/>
          <w:szCs w:val="18"/>
        </w:rPr>
        <w:t xml:space="preserve"> от остри предмети.</w:t>
      </w:r>
    </w:p>
    <w:p w:rsidR="008C5B06" w:rsidRDefault="008C5B06" w:rsidP="008C5B06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П</w:t>
      </w:r>
      <w:r w:rsidRPr="008C5B06">
        <w:rPr>
          <w:rFonts w:ascii="Arial" w:hAnsi="Arial" w:cs="Arial"/>
          <w:sz w:val="18"/>
          <w:szCs w:val="18"/>
        </w:rPr>
        <w:t>редпазни</w:t>
      </w:r>
      <w:r>
        <w:rPr>
          <w:rFonts w:ascii="Arial" w:hAnsi="Arial" w:cs="Arial"/>
          <w:sz w:val="18"/>
          <w:szCs w:val="18"/>
        </w:rPr>
        <w:t>те</w:t>
      </w:r>
      <w:r w:rsidRPr="008C5B06">
        <w:rPr>
          <w:rFonts w:ascii="Arial" w:hAnsi="Arial" w:cs="Arial"/>
          <w:sz w:val="18"/>
          <w:szCs w:val="18"/>
        </w:rPr>
        <w:t xml:space="preserve"> средства не могат да </w:t>
      </w:r>
      <w:r>
        <w:rPr>
          <w:rFonts w:ascii="Arial" w:hAnsi="Arial" w:cs="Arial"/>
          <w:sz w:val="18"/>
          <w:szCs w:val="18"/>
        </w:rPr>
        <w:t xml:space="preserve">осигурят </w:t>
      </w:r>
      <w:r w:rsidRPr="008C5B06">
        <w:rPr>
          <w:rFonts w:ascii="Arial" w:hAnsi="Arial" w:cs="Arial"/>
          <w:sz w:val="18"/>
          <w:szCs w:val="18"/>
        </w:rPr>
        <w:t>защита срещу непредвидени шокове и каската не изключва всякак</w:t>
      </w:r>
      <w:r>
        <w:rPr>
          <w:rFonts w:ascii="Arial" w:hAnsi="Arial" w:cs="Arial"/>
          <w:sz w:val="18"/>
          <w:szCs w:val="18"/>
        </w:rPr>
        <w:t xml:space="preserve">ва възможност за нараняване и при </w:t>
      </w:r>
      <w:r w:rsidRPr="008C5B06">
        <w:rPr>
          <w:rFonts w:ascii="Arial" w:hAnsi="Arial" w:cs="Arial"/>
          <w:sz w:val="18"/>
          <w:szCs w:val="18"/>
        </w:rPr>
        <w:t>правилна употреба.</w:t>
      </w:r>
    </w:p>
    <w:p w:rsidR="008C5B06" w:rsidRDefault="008C5B06" w:rsidP="008C5B06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Не трябва да се използват каски имащи дефект или претърпели шок.</w:t>
      </w:r>
    </w:p>
    <w:p w:rsidR="008C5B06" w:rsidRDefault="00D22D0D" w:rsidP="008C5B06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</w:t>
      </w:r>
      <w:r w:rsidR="008C5B06">
        <w:rPr>
          <w:rFonts w:ascii="Arial" w:hAnsi="Arial" w:cs="Arial"/>
          <w:sz w:val="18"/>
          <w:szCs w:val="18"/>
        </w:rPr>
        <w:t>Каската предпазва добре само ако е поставена правилно и стабилно.</w:t>
      </w:r>
    </w:p>
    <w:p w:rsidR="00D22D0D" w:rsidRDefault="00D22D0D" w:rsidP="00D22D0D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При избора на каска трябва </w:t>
      </w:r>
      <w:r w:rsidRPr="00D22D0D">
        <w:rPr>
          <w:rFonts w:ascii="Arial" w:hAnsi="Arial" w:cs="Arial"/>
          <w:sz w:val="18"/>
          <w:szCs w:val="18"/>
        </w:rPr>
        <w:t xml:space="preserve">купувачите да изпробват различни размери, за да се избере правилно каската, така че тя </w:t>
      </w:r>
      <w:r>
        <w:rPr>
          <w:rFonts w:ascii="Arial" w:hAnsi="Arial" w:cs="Arial"/>
          <w:sz w:val="18"/>
          <w:szCs w:val="18"/>
        </w:rPr>
        <w:t xml:space="preserve">да </w:t>
      </w:r>
      <w:r w:rsidRPr="00D22D0D">
        <w:rPr>
          <w:rFonts w:ascii="Arial" w:hAnsi="Arial" w:cs="Arial"/>
          <w:sz w:val="18"/>
          <w:szCs w:val="18"/>
        </w:rPr>
        <w:t>седи удобно на главата.</w:t>
      </w:r>
    </w:p>
    <w:p w:rsidR="00D22D0D" w:rsidRDefault="00D22D0D" w:rsidP="00D22D0D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-За да се гарантира правилната употреба на</w:t>
      </w:r>
      <w:r w:rsidRPr="00D22D0D">
        <w:rPr>
          <w:rFonts w:ascii="Arial" w:hAnsi="Arial" w:cs="Arial"/>
          <w:sz w:val="18"/>
          <w:szCs w:val="18"/>
        </w:rPr>
        <w:t xml:space="preserve"> каска</w:t>
      </w:r>
      <w:r>
        <w:rPr>
          <w:rFonts w:ascii="Arial" w:hAnsi="Arial" w:cs="Arial"/>
          <w:sz w:val="18"/>
          <w:szCs w:val="18"/>
        </w:rPr>
        <w:t>та,</w:t>
      </w:r>
      <w:r w:rsidRPr="00D22D0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тя трябва да бъде поставена правилно. Предната част на каската</w:t>
      </w:r>
      <w:r w:rsidRPr="00D22D0D">
        <w:rPr>
          <w:rFonts w:ascii="Arial" w:hAnsi="Arial" w:cs="Arial"/>
          <w:sz w:val="18"/>
          <w:szCs w:val="18"/>
        </w:rPr>
        <w:t xml:space="preserve"> трябва да </w:t>
      </w:r>
      <w:r>
        <w:rPr>
          <w:rFonts w:ascii="Arial" w:hAnsi="Arial" w:cs="Arial"/>
          <w:sz w:val="18"/>
          <w:szCs w:val="18"/>
        </w:rPr>
        <w:t>е</w:t>
      </w:r>
      <w:r w:rsidRPr="00D22D0D">
        <w:rPr>
          <w:rFonts w:ascii="Arial" w:hAnsi="Arial" w:cs="Arial"/>
          <w:sz w:val="18"/>
          <w:szCs w:val="18"/>
        </w:rPr>
        <w:t xml:space="preserve"> малко над веждите.</w:t>
      </w:r>
      <w:r w:rsidRPr="00D22D0D">
        <w:t xml:space="preserve"> </w:t>
      </w:r>
      <w:r>
        <w:rPr>
          <w:rFonts w:ascii="Arial" w:hAnsi="Arial" w:cs="Arial"/>
          <w:sz w:val="18"/>
          <w:szCs w:val="18"/>
        </w:rPr>
        <w:t>К</w:t>
      </w:r>
      <w:r w:rsidRPr="00D22D0D">
        <w:rPr>
          <w:rFonts w:ascii="Arial" w:hAnsi="Arial" w:cs="Arial"/>
          <w:sz w:val="18"/>
          <w:szCs w:val="18"/>
        </w:rPr>
        <w:t xml:space="preserve">оланите </w:t>
      </w:r>
      <w:r>
        <w:rPr>
          <w:rFonts w:ascii="Arial" w:hAnsi="Arial" w:cs="Arial"/>
          <w:sz w:val="18"/>
          <w:szCs w:val="18"/>
        </w:rPr>
        <w:t>з</w:t>
      </w:r>
      <w:r w:rsidRPr="00D22D0D">
        <w:rPr>
          <w:rFonts w:ascii="Arial" w:hAnsi="Arial" w:cs="Arial"/>
          <w:sz w:val="18"/>
          <w:szCs w:val="18"/>
        </w:rPr>
        <w:t xml:space="preserve">а затягане трябва да бъдат коригирани, така че </w:t>
      </w:r>
      <w:r>
        <w:rPr>
          <w:rFonts w:ascii="Arial" w:hAnsi="Arial" w:cs="Arial"/>
          <w:sz w:val="18"/>
          <w:szCs w:val="18"/>
        </w:rPr>
        <w:t xml:space="preserve">при разклащане </w:t>
      </w:r>
      <w:r w:rsidRPr="00D22D0D">
        <w:rPr>
          <w:rFonts w:ascii="Arial" w:hAnsi="Arial" w:cs="Arial"/>
          <w:sz w:val="18"/>
          <w:szCs w:val="18"/>
        </w:rPr>
        <w:t xml:space="preserve">и </w:t>
      </w:r>
      <w:r>
        <w:rPr>
          <w:rFonts w:ascii="Arial" w:hAnsi="Arial" w:cs="Arial"/>
          <w:sz w:val="18"/>
          <w:szCs w:val="18"/>
        </w:rPr>
        <w:t>рязки</w:t>
      </w:r>
      <w:r w:rsidRPr="00D22D0D">
        <w:rPr>
          <w:rFonts w:ascii="Arial" w:hAnsi="Arial" w:cs="Arial"/>
          <w:sz w:val="18"/>
          <w:szCs w:val="18"/>
        </w:rPr>
        <w:t xml:space="preserve"> движения на главата каска</w:t>
      </w:r>
      <w:r>
        <w:rPr>
          <w:rFonts w:ascii="Arial" w:hAnsi="Arial" w:cs="Arial"/>
          <w:sz w:val="18"/>
          <w:szCs w:val="18"/>
        </w:rPr>
        <w:t>та да не променя</w:t>
      </w:r>
      <w:r w:rsidRPr="00D22D0D">
        <w:rPr>
          <w:rFonts w:ascii="Arial" w:hAnsi="Arial" w:cs="Arial"/>
          <w:sz w:val="18"/>
          <w:szCs w:val="18"/>
        </w:rPr>
        <w:t xml:space="preserve"> позиция</w:t>
      </w:r>
      <w:r>
        <w:rPr>
          <w:rFonts w:ascii="Arial" w:hAnsi="Arial" w:cs="Arial"/>
          <w:sz w:val="18"/>
          <w:szCs w:val="18"/>
        </w:rPr>
        <w:t>та си</w:t>
      </w:r>
      <w:r w:rsidRPr="00D22D0D">
        <w:rPr>
          <w:rFonts w:ascii="Arial" w:hAnsi="Arial" w:cs="Arial"/>
          <w:sz w:val="18"/>
          <w:szCs w:val="18"/>
        </w:rPr>
        <w:t xml:space="preserve">. </w:t>
      </w:r>
      <w:r>
        <w:rPr>
          <w:rFonts w:ascii="Arial" w:hAnsi="Arial" w:cs="Arial"/>
          <w:sz w:val="18"/>
          <w:szCs w:val="18"/>
        </w:rPr>
        <w:t>Каишките</w:t>
      </w:r>
      <w:r w:rsidRPr="00D22D0D">
        <w:rPr>
          <w:rFonts w:ascii="Arial" w:hAnsi="Arial" w:cs="Arial"/>
          <w:sz w:val="18"/>
          <w:szCs w:val="18"/>
        </w:rPr>
        <w:t xml:space="preserve"> не </w:t>
      </w:r>
      <w:r>
        <w:rPr>
          <w:rFonts w:ascii="Arial" w:hAnsi="Arial" w:cs="Arial"/>
          <w:sz w:val="18"/>
          <w:szCs w:val="18"/>
        </w:rPr>
        <w:t>трябва</w:t>
      </w:r>
      <w:r w:rsidRPr="00D22D0D">
        <w:rPr>
          <w:rFonts w:ascii="Arial" w:hAnsi="Arial" w:cs="Arial"/>
          <w:sz w:val="18"/>
          <w:szCs w:val="18"/>
        </w:rPr>
        <w:t xml:space="preserve"> да покрива</w:t>
      </w:r>
      <w:r>
        <w:rPr>
          <w:rFonts w:ascii="Arial" w:hAnsi="Arial" w:cs="Arial"/>
          <w:sz w:val="18"/>
          <w:szCs w:val="18"/>
        </w:rPr>
        <w:t>т ушите и катарамата н</w:t>
      </w:r>
      <w:r w:rsidRPr="00D22D0D">
        <w:rPr>
          <w:rFonts w:ascii="Arial" w:hAnsi="Arial" w:cs="Arial"/>
          <w:sz w:val="18"/>
          <w:szCs w:val="18"/>
        </w:rPr>
        <w:t xml:space="preserve">е трябва да се </w:t>
      </w:r>
      <w:r>
        <w:rPr>
          <w:rFonts w:ascii="Arial" w:hAnsi="Arial" w:cs="Arial"/>
          <w:sz w:val="18"/>
          <w:szCs w:val="18"/>
        </w:rPr>
        <w:t>позиционира върху</w:t>
      </w:r>
      <w:r w:rsidRPr="00D22D0D">
        <w:rPr>
          <w:rFonts w:ascii="Arial" w:hAnsi="Arial" w:cs="Arial"/>
          <w:sz w:val="18"/>
          <w:szCs w:val="18"/>
        </w:rPr>
        <w:t xml:space="preserve"> челюстта. </w:t>
      </w:r>
      <w:r>
        <w:rPr>
          <w:rFonts w:ascii="Arial" w:hAnsi="Arial" w:cs="Arial"/>
          <w:sz w:val="18"/>
          <w:szCs w:val="18"/>
        </w:rPr>
        <w:t>Закопчалката</w:t>
      </w:r>
      <w:r w:rsidRPr="00D22D0D">
        <w:rPr>
          <w:rFonts w:ascii="Arial" w:hAnsi="Arial" w:cs="Arial"/>
          <w:sz w:val="18"/>
          <w:szCs w:val="18"/>
        </w:rPr>
        <w:t xml:space="preserve"> трябва да се коригира, така че да </w:t>
      </w:r>
      <w:r>
        <w:rPr>
          <w:rFonts w:ascii="Arial" w:hAnsi="Arial" w:cs="Arial"/>
          <w:sz w:val="18"/>
          <w:szCs w:val="18"/>
        </w:rPr>
        <w:t>е  удобно и стабилно затегната</w:t>
      </w:r>
      <w:r w:rsidRPr="00D22D0D">
        <w:rPr>
          <w:rFonts w:ascii="Arial" w:hAnsi="Arial" w:cs="Arial"/>
          <w:sz w:val="18"/>
          <w:szCs w:val="18"/>
        </w:rPr>
        <w:t>. Ка</w:t>
      </w:r>
      <w:r>
        <w:rPr>
          <w:rFonts w:ascii="Arial" w:hAnsi="Arial" w:cs="Arial"/>
          <w:sz w:val="18"/>
          <w:szCs w:val="18"/>
        </w:rPr>
        <w:t>ска никога не трябва да се позиционира</w:t>
      </w:r>
      <w:r w:rsidRPr="00D22D0D">
        <w:rPr>
          <w:rFonts w:ascii="Arial" w:hAnsi="Arial" w:cs="Arial"/>
          <w:sz w:val="18"/>
          <w:szCs w:val="18"/>
        </w:rPr>
        <w:t xml:space="preserve"> назад - трябва да </w:t>
      </w:r>
      <w:r>
        <w:rPr>
          <w:rFonts w:ascii="Arial" w:hAnsi="Arial" w:cs="Arial"/>
          <w:sz w:val="18"/>
          <w:szCs w:val="18"/>
        </w:rPr>
        <w:t>защитава</w:t>
      </w:r>
      <w:r w:rsidRPr="00D22D0D">
        <w:rPr>
          <w:rFonts w:ascii="Arial" w:hAnsi="Arial" w:cs="Arial"/>
          <w:sz w:val="18"/>
          <w:szCs w:val="18"/>
        </w:rPr>
        <w:t xml:space="preserve"> челото.</w:t>
      </w:r>
    </w:p>
    <w:p w:rsidR="00D22D0D" w:rsidRPr="00D22D0D" w:rsidRDefault="00D22D0D" w:rsidP="00D22D0D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</w:t>
      </w:r>
      <w:r w:rsidRPr="00D22D0D">
        <w:rPr>
          <w:rFonts w:ascii="Arial" w:hAnsi="Arial" w:cs="Arial"/>
          <w:sz w:val="18"/>
          <w:szCs w:val="18"/>
        </w:rPr>
        <w:t>Каската не е за катерене и други дейности, при които има опасност обесване</w:t>
      </w:r>
    </w:p>
    <w:p w:rsidR="00D22D0D" w:rsidRDefault="00D22D0D" w:rsidP="00D22D0D">
      <w:pPr>
        <w:spacing w:after="0"/>
        <w:rPr>
          <w:rFonts w:ascii="Arial" w:hAnsi="Arial" w:cs="Arial"/>
          <w:sz w:val="18"/>
          <w:szCs w:val="18"/>
        </w:rPr>
      </w:pPr>
      <w:r w:rsidRPr="00D22D0D">
        <w:rPr>
          <w:rFonts w:ascii="Arial" w:hAnsi="Arial" w:cs="Arial"/>
          <w:sz w:val="18"/>
          <w:szCs w:val="18"/>
        </w:rPr>
        <w:t xml:space="preserve">или падащи предмети върху главата. Каска не трябва да се използва от деца, докато </w:t>
      </w:r>
      <w:r>
        <w:rPr>
          <w:rFonts w:ascii="Arial" w:hAnsi="Arial" w:cs="Arial"/>
          <w:sz w:val="18"/>
          <w:szCs w:val="18"/>
        </w:rPr>
        <w:t>се катерят</w:t>
      </w:r>
      <w:r w:rsidRPr="00D22D0D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или извършват</w:t>
      </w:r>
      <w:r w:rsidR="003515F6">
        <w:rPr>
          <w:rFonts w:ascii="Arial" w:hAnsi="Arial" w:cs="Arial"/>
          <w:sz w:val="18"/>
          <w:szCs w:val="18"/>
        </w:rPr>
        <w:t xml:space="preserve"> други дейности при които</w:t>
      </w:r>
      <w:r w:rsidRPr="00D22D0D">
        <w:rPr>
          <w:rFonts w:ascii="Arial" w:hAnsi="Arial" w:cs="Arial"/>
          <w:sz w:val="18"/>
          <w:szCs w:val="18"/>
        </w:rPr>
        <w:t xml:space="preserve"> съществува риск от задушаване</w:t>
      </w:r>
      <w:r w:rsidR="003515F6">
        <w:rPr>
          <w:rFonts w:ascii="Arial" w:hAnsi="Arial" w:cs="Arial"/>
          <w:sz w:val="18"/>
          <w:szCs w:val="18"/>
        </w:rPr>
        <w:t xml:space="preserve"> с </w:t>
      </w:r>
      <w:r w:rsidRPr="00D22D0D">
        <w:rPr>
          <w:rFonts w:ascii="Arial" w:hAnsi="Arial" w:cs="Arial"/>
          <w:sz w:val="18"/>
          <w:szCs w:val="18"/>
        </w:rPr>
        <w:t xml:space="preserve"> шлем в случай на падане.</w:t>
      </w:r>
    </w:p>
    <w:p w:rsidR="003515F6" w:rsidRDefault="003515F6" w:rsidP="00D22D0D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Почиствайте само </w:t>
      </w:r>
      <w:r>
        <w:rPr>
          <w:rFonts w:ascii="Arial" w:hAnsi="Arial" w:cs="Arial"/>
          <w:sz w:val="18"/>
          <w:szCs w:val="18"/>
        </w:rPr>
        <w:t>с помощта</w:t>
      </w:r>
      <w:r w:rsidRPr="003515F6">
        <w:rPr>
          <w:rFonts w:ascii="Arial" w:hAnsi="Arial" w:cs="Arial"/>
          <w:sz w:val="18"/>
          <w:szCs w:val="18"/>
        </w:rPr>
        <w:t xml:space="preserve"> на сапун и вода.</w:t>
      </w:r>
    </w:p>
    <w:p w:rsid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-</w:t>
      </w:r>
      <w:r w:rsidRPr="003515F6">
        <w:rPr>
          <w:rFonts w:ascii="Arial" w:hAnsi="Arial" w:cs="Arial"/>
          <w:sz w:val="18"/>
          <w:szCs w:val="18"/>
        </w:rPr>
        <w:t>Не модифицирайте тази каска по никакъв начин. Ако я промените или премахнете някой елемент застрашавате безопасността си. Използвайте каската само за целите за които е проектирана. Не използвайте аксесоари , които не са предложени от този производител.</w:t>
      </w:r>
    </w:p>
    <w:p w:rsid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95501B" w:rsidRDefault="003515F6" w:rsidP="003515F6">
      <w:pPr>
        <w:spacing w:after="0"/>
        <w:rPr>
          <w:rFonts w:ascii="Arial" w:hAnsi="Arial" w:cs="Arial"/>
          <w:b/>
          <w:sz w:val="18"/>
          <w:szCs w:val="18"/>
        </w:rPr>
      </w:pPr>
      <w:r w:rsidRPr="0095501B">
        <w:rPr>
          <w:rFonts w:ascii="Arial" w:hAnsi="Arial" w:cs="Arial"/>
          <w:b/>
          <w:sz w:val="18"/>
          <w:szCs w:val="18"/>
        </w:rPr>
        <w:t>Гаранционни условия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Продавачът дава на купувача гаранция за качество на стоките за 24 месеца от датата на закупуване на стоката, освен ако в гаранционната карта, фактурите за стоки или друг документ не е посочена различна дължина на гаранционния срок предоставен от продавача.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Гаранцията важи само при представяне на всички необходими документи в рамките на указания гаранционен срок.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95501B" w:rsidRDefault="003515F6" w:rsidP="003515F6">
      <w:pPr>
        <w:spacing w:after="0"/>
        <w:rPr>
          <w:rFonts w:ascii="Arial" w:hAnsi="Arial" w:cs="Arial"/>
          <w:b/>
          <w:sz w:val="18"/>
          <w:szCs w:val="18"/>
        </w:rPr>
      </w:pPr>
      <w:r w:rsidRPr="0095501B">
        <w:rPr>
          <w:rFonts w:ascii="Arial" w:hAnsi="Arial" w:cs="Arial"/>
          <w:b/>
          <w:sz w:val="18"/>
          <w:szCs w:val="18"/>
        </w:rPr>
        <w:t>Гаранцията не се отнася за дефекти в резултат на: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повреди от неправилна ремонтна дейност, неправилна инсталация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неправилна поддръжка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механични повреди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щети от инциденти или небрежност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забранени поправки и лошо съхранение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 xml:space="preserve">износващи се части при нормална употреба 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природни бедствия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непрофесионални интервенции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неправилно боравене или неправилно разположение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поради ниски или високи температури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излагане на вода под налягане и несъразмерно въздействие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умишлено изменен вид, форма или размер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•</w:t>
      </w:r>
      <w:r w:rsidRPr="003515F6">
        <w:rPr>
          <w:rFonts w:ascii="Arial" w:hAnsi="Arial" w:cs="Arial"/>
          <w:sz w:val="18"/>
          <w:szCs w:val="18"/>
        </w:rPr>
        <w:tab/>
        <w:t>използване по предназначение, различно от посоченото от производителя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95501B" w:rsidRDefault="003515F6" w:rsidP="003515F6">
      <w:pPr>
        <w:spacing w:after="0"/>
        <w:rPr>
          <w:rFonts w:ascii="Arial" w:hAnsi="Arial" w:cs="Arial"/>
          <w:b/>
          <w:sz w:val="18"/>
          <w:szCs w:val="18"/>
        </w:rPr>
      </w:pPr>
      <w:r w:rsidRPr="0095501B">
        <w:rPr>
          <w:rFonts w:ascii="Arial" w:hAnsi="Arial" w:cs="Arial"/>
          <w:b/>
          <w:sz w:val="18"/>
          <w:szCs w:val="18"/>
        </w:rPr>
        <w:t>Заявяване на рекламация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Купувачът е длъжен в най-кратък срок след откриване на дефекта да предостави продуктът, придружен със съответните документи, удостоверяващи покупката и гаранционните условия.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Ако дефектът е получен в следствие на причини, които не се покриват от гаранцията, то купувачът поема всички разходи по транспорта и отстраняване на повредите.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Ако продавачът установи (след тестване), че продуктът не е дефектен, счита искането за неправомерно. Продавачът си запазва правото да си възстановят разходите, направени във връзка с необосновани претенции.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Ако продавачът установи дефекти в стоката, обхванати от валидните спрямо гаранцията условия , то той отстранява дефекта чрез ремонт или замяна на дефектна част.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  <w:lang w:val="en-US"/>
        </w:rPr>
      </w:pPr>
      <w:r w:rsidRPr="003515F6">
        <w:rPr>
          <w:rFonts w:ascii="Arial" w:hAnsi="Arial" w:cs="Arial"/>
          <w:sz w:val="18"/>
          <w:szCs w:val="18"/>
        </w:rPr>
        <w:t xml:space="preserve">Този продукт е Лично Предпазно Средство(ЛПС), изработено в съответства със стандарт за качество и безопасност </w:t>
      </w:r>
      <w:r>
        <w:rPr>
          <w:rFonts w:ascii="Arial" w:hAnsi="Arial" w:cs="Arial"/>
          <w:sz w:val="18"/>
          <w:szCs w:val="18"/>
          <w:lang w:val="en-US"/>
        </w:rPr>
        <w:t>EN1078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Производител: SEVEN SPORT </w:t>
      </w:r>
      <w:proofErr w:type="spellStart"/>
      <w:r w:rsidRPr="003515F6">
        <w:rPr>
          <w:rFonts w:ascii="Arial" w:hAnsi="Arial" w:cs="Arial"/>
          <w:sz w:val="18"/>
          <w:szCs w:val="18"/>
        </w:rPr>
        <w:t>s.r.o</w:t>
      </w:r>
      <w:proofErr w:type="spellEnd"/>
      <w:r w:rsidRPr="003515F6">
        <w:rPr>
          <w:rFonts w:ascii="Arial" w:hAnsi="Arial" w:cs="Arial"/>
          <w:sz w:val="18"/>
          <w:szCs w:val="18"/>
        </w:rPr>
        <w:t>.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Адрес: </w:t>
      </w:r>
      <w:proofErr w:type="spellStart"/>
      <w:r w:rsidRPr="003515F6">
        <w:rPr>
          <w:rFonts w:ascii="Arial" w:hAnsi="Arial" w:cs="Arial"/>
          <w:sz w:val="18"/>
          <w:szCs w:val="18"/>
        </w:rPr>
        <w:t>Borivojova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35/878,130 00 </w:t>
      </w:r>
      <w:proofErr w:type="spellStart"/>
      <w:r w:rsidRPr="003515F6">
        <w:rPr>
          <w:rFonts w:ascii="Arial" w:hAnsi="Arial" w:cs="Arial"/>
          <w:sz w:val="18"/>
          <w:szCs w:val="18"/>
        </w:rPr>
        <w:t>Praha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3, </w:t>
      </w:r>
      <w:proofErr w:type="spellStart"/>
      <w:r w:rsidRPr="003515F6">
        <w:rPr>
          <w:rFonts w:ascii="Arial" w:hAnsi="Arial" w:cs="Arial"/>
          <w:sz w:val="18"/>
          <w:szCs w:val="18"/>
        </w:rPr>
        <w:t>Czech</w:t>
      </w:r>
      <w:proofErr w:type="spellEnd"/>
      <w:r w:rsidRPr="003515F6">
        <w:rPr>
          <w:rFonts w:ascii="Arial" w:hAnsi="Arial" w:cs="Arial"/>
          <w:sz w:val="18"/>
          <w:szCs w:val="18"/>
        </w:rPr>
        <w:t xml:space="preserve"> Republic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 xml:space="preserve"> 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Дистрибутор: САКСО ООД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Гр. Русе, ул. Сакар Планина 1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r w:rsidRPr="003515F6">
        <w:rPr>
          <w:rFonts w:ascii="Arial" w:hAnsi="Arial" w:cs="Arial"/>
          <w:sz w:val="18"/>
          <w:szCs w:val="18"/>
        </w:rPr>
        <w:t>Тел: +359 894 566 060</w:t>
      </w:r>
    </w:p>
    <w:p w:rsidR="003515F6" w:rsidRPr="003515F6" w:rsidRDefault="003515F6" w:rsidP="003515F6">
      <w:pPr>
        <w:spacing w:after="0"/>
        <w:rPr>
          <w:rFonts w:ascii="Arial" w:hAnsi="Arial" w:cs="Arial"/>
          <w:sz w:val="18"/>
          <w:szCs w:val="18"/>
        </w:rPr>
      </w:pPr>
      <w:proofErr w:type="spellStart"/>
      <w:r w:rsidRPr="003515F6">
        <w:rPr>
          <w:rFonts w:ascii="Arial" w:hAnsi="Arial" w:cs="Arial"/>
          <w:sz w:val="18"/>
          <w:szCs w:val="18"/>
        </w:rPr>
        <w:t>Web</w:t>
      </w:r>
      <w:proofErr w:type="spellEnd"/>
      <w:r w:rsidRPr="003515F6">
        <w:rPr>
          <w:rFonts w:ascii="Arial" w:hAnsi="Arial" w:cs="Arial"/>
          <w:sz w:val="18"/>
          <w:szCs w:val="18"/>
        </w:rPr>
        <w:t>: www.yako.bg</w:t>
      </w:r>
    </w:p>
    <w:p w:rsidR="003515F6" w:rsidRPr="008C5B06" w:rsidRDefault="003515F6" w:rsidP="003515F6">
      <w:pPr>
        <w:spacing w:after="0"/>
        <w:rPr>
          <w:rFonts w:ascii="Arial" w:hAnsi="Arial" w:cs="Arial"/>
          <w:sz w:val="18"/>
          <w:szCs w:val="18"/>
        </w:rPr>
      </w:pPr>
    </w:p>
    <w:sectPr w:rsidR="003515F6" w:rsidRPr="008C5B06" w:rsidSect="0092773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734"/>
    <w:rsid w:val="0006626D"/>
    <w:rsid w:val="003515F6"/>
    <w:rsid w:val="004D5330"/>
    <w:rsid w:val="004E294E"/>
    <w:rsid w:val="008C5B06"/>
    <w:rsid w:val="00901895"/>
    <w:rsid w:val="00927734"/>
    <w:rsid w:val="0095501B"/>
    <w:rsid w:val="009E3843"/>
    <w:rsid w:val="00AE0B38"/>
    <w:rsid w:val="00D2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0468D8"/>
  <w15:chartTrackingRefBased/>
  <w15:docId w15:val="{E8A15515-EC35-458E-BC9D-12D2B2645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AE0B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0">
    <w:name w:val="HTML стандартен Знак"/>
    <w:basedOn w:val="a0"/>
    <w:link w:val="HTML"/>
    <w:uiPriority w:val="99"/>
    <w:semiHidden/>
    <w:rsid w:val="00AE0B38"/>
    <w:rPr>
      <w:rFonts w:ascii="Courier New" w:eastAsia="Times New Roman" w:hAnsi="Courier New" w:cs="Courier New"/>
      <w:sz w:val="20"/>
      <w:szCs w:val="20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2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4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8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Yako-office</dc:creator>
  <cp:keywords/>
  <dc:description/>
  <cp:lastModifiedBy>Yako-office</cp:lastModifiedBy>
  <cp:revision>2</cp:revision>
  <dcterms:created xsi:type="dcterms:W3CDTF">2017-04-07T07:47:00Z</dcterms:created>
  <dcterms:modified xsi:type="dcterms:W3CDTF">2017-04-07T08:41:00Z</dcterms:modified>
</cp:coreProperties>
</file>